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770" w:rsidRDefault="001E1AE4" w:rsidP="00116770">
      <w:pPr>
        <w:autoSpaceDE w:val="0"/>
        <w:autoSpaceDN w:val="0"/>
        <w:adjustRightInd w:val="0"/>
        <w:spacing w:after="0" w:line="240" w:lineRule="exact"/>
        <w:jc w:val="right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1</w:t>
      </w:r>
    </w:p>
    <w:p w:rsidR="00116770" w:rsidRDefault="00116770" w:rsidP="00116770">
      <w:pPr>
        <w:autoSpaceDE w:val="0"/>
        <w:autoSpaceDN w:val="0"/>
        <w:adjustRightInd w:val="0"/>
        <w:spacing w:after="0" w:line="240" w:lineRule="exact"/>
        <w:jc w:val="right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16770" w:rsidRPr="00D2348F" w:rsidRDefault="00116770" w:rsidP="001167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234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</w:p>
    <w:p w:rsidR="00171DCC" w:rsidRDefault="00116770" w:rsidP="00171DCC">
      <w:pPr>
        <w:jc w:val="center"/>
        <w:outlineLvl w:val="0"/>
        <w:rPr>
          <w:color w:val="000000" w:themeColor="text1"/>
          <w:sz w:val="26"/>
          <w:szCs w:val="26"/>
        </w:rPr>
      </w:pPr>
      <w:r w:rsidRPr="00D2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достижении значений целевых индикаторов и показателей </w:t>
      </w:r>
      <w:r w:rsidR="00D00C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</w:t>
      </w:r>
      <w:r w:rsidR="001D1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D0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C0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</w:t>
      </w:r>
      <w:r w:rsidR="00F75FB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3F08E0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</w:t>
      </w:r>
      <w:r w:rsidR="00D00C0E">
        <w:rPr>
          <w:rFonts w:ascii="Times New Roman" w:eastAsia="Times New Roman" w:hAnsi="Times New Roman"/>
          <w:sz w:val="28"/>
          <w:szCs w:val="28"/>
          <w:lang w:eastAsia="ru-RU"/>
        </w:rPr>
        <w:t>Ставропольского края</w:t>
      </w:r>
      <w:r w:rsidR="001D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AE4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«Снижение администра</w:t>
      </w:r>
      <w:r w:rsidR="001E1AE4">
        <w:rPr>
          <w:rFonts w:ascii="Times New Roman" w:eastAsia="Times New Roman" w:hAnsi="Times New Roman"/>
          <w:bCs/>
          <w:sz w:val="28"/>
          <w:szCs w:val="28"/>
          <w:lang w:eastAsia="ru-RU"/>
        </w:rPr>
        <w:t>тивных барьеров, оп</w:t>
      </w:r>
      <w:r w:rsidR="001E1AE4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тимизация и </w:t>
      </w:r>
      <w:r w:rsidR="001E1AE4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повышение качества предоставления государственных и муни</w:t>
      </w:r>
      <w:r w:rsidR="001E1AE4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ципальных услуг в Советском </w:t>
      </w:r>
      <w:r w:rsidR="00F75FB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муниципальном</w:t>
      </w:r>
      <w:r w:rsidR="003F08E0" w:rsidRPr="003F08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округ</w:t>
      </w:r>
      <w:r w:rsidR="00CC6FDB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3F08E0" w:rsidRPr="003F08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E1AE4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Ставропольского края»</w:t>
      </w:r>
      <w:r w:rsidR="00301533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1E1AE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D6A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5088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E1A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E21789" w:rsidRPr="003616AC">
        <w:rPr>
          <w:color w:val="000000" w:themeColor="text1"/>
          <w:sz w:val="26"/>
          <w:szCs w:val="26"/>
        </w:rPr>
        <w:t xml:space="preserve">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"/>
        <w:gridCol w:w="6760"/>
        <w:gridCol w:w="1276"/>
        <w:gridCol w:w="1701"/>
        <w:gridCol w:w="1678"/>
        <w:gridCol w:w="2397"/>
      </w:tblGrid>
      <w:tr w:rsidR="00171DCC" w:rsidTr="00171DCC">
        <w:tc>
          <w:tcPr>
            <w:tcW w:w="606" w:type="dxa"/>
            <w:vMerge w:val="restart"/>
            <w:vAlign w:val="center"/>
          </w:tcPr>
          <w:p w:rsidR="00171DCC" w:rsidRPr="00D2348F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6760" w:type="dxa"/>
            <w:vMerge w:val="restart"/>
          </w:tcPr>
          <w:p w:rsidR="00171DCC" w:rsidRPr="00D00C0E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C0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целевого индикатора, показателя муниципальной программы, программы Советского муниципального района Ставропольского края*</w:t>
            </w:r>
          </w:p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71DCC" w:rsidRPr="00D2348F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Единица  </w:t>
            </w:r>
          </w:p>
          <w:p w:rsidR="00171DCC" w:rsidRDefault="00171DCC" w:rsidP="00171D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3379" w:type="dxa"/>
            <w:gridSpan w:val="2"/>
          </w:tcPr>
          <w:p w:rsidR="00171DCC" w:rsidRDefault="00171DCC" w:rsidP="00171D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Значения целевого 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дикатора, показателя Программы</w:t>
            </w:r>
          </w:p>
        </w:tc>
        <w:tc>
          <w:tcPr>
            <w:tcW w:w="2397" w:type="dxa"/>
            <w:vMerge w:val="restart"/>
          </w:tcPr>
          <w:p w:rsidR="00171DCC" w:rsidRDefault="00171DCC" w:rsidP="00171D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171DCC" w:rsidTr="00171DCC">
        <w:tc>
          <w:tcPr>
            <w:tcW w:w="606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60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79" w:type="dxa"/>
            <w:gridSpan w:val="2"/>
          </w:tcPr>
          <w:p w:rsidR="00171DCC" w:rsidRDefault="00171DCC" w:rsidP="00171D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текущий год</w:t>
            </w:r>
          </w:p>
        </w:tc>
        <w:tc>
          <w:tcPr>
            <w:tcW w:w="2397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1DCC" w:rsidTr="00171DCC">
        <w:tc>
          <w:tcPr>
            <w:tcW w:w="606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60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1678" w:type="dxa"/>
          </w:tcPr>
          <w:p w:rsidR="00171DCC" w:rsidRDefault="00171DCC" w:rsidP="00171D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348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фактическое значение на конец года</w:t>
            </w:r>
          </w:p>
        </w:tc>
        <w:tc>
          <w:tcPr>
            <w:tcW w:w="2397" w:type="dxa"/>
            <w:vMerge/>
          </w:tcPr>
          <w:p w:rsidR="00171DCC" w:rsidRDefault="00171DCC" w:rsidP="00171DC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1DCC" w:rsidTr="00171DCC">
        <w:tc>
          <w:tcPr>
            <w:tcW w:w="606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60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78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97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171DCC" w:rsidTr="00171DCC">
        <w:tc>
          <w:tcPr>
            <w:tcW w:w="606" w:type="dxa"/>
          </w:tcPr>
          <w:p w:rsidR="00171DCC" w:rsidRPr="00171DCC" w:rsidRDefault="00171DCC" w:rsidP="00171D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812" w:type="dxa"/>
            <w:gridSpan w:val="5"/>
          </w:tcPr>
          <w:p w:rsidR="00171DCC" w:rsidRPr="00171DCC" w:rsidRDefault="00171DCC" w:rsidP="00171DC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Муниципальная Программа «Снижение административных барьеров, оптимизация и повышение качества предоставления государственных и муниципальных услуг в Советском муниципальном округа Ставропольского края»</w:t>
            </w:r>
          </w:p>
        </w:tc>
      </w:tr>
      <w:tr w:rsidR="00171DCC" w:rsidTr="00171DCC">
        <w:tc>
          <w:tcPr>
            <w:tcW w:w="606" w:type="dxa"/>
          </w:tcPr>
          <w:p w:rsidR="00171DCC" w:rsidRPr="00171DCC" w:rsidRDefault="00171DCC" w:rsidP="00171D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Доля предоставляемых государственных и муниципальных услуг, по которым регу</w:t>
            </w:r>
            <w:r w:rsidRPr="00171DC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softHyphen/>
              <w:t>лярно проводится мониторинг их качества и доступности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</w:tc>
      </w:tr>
      <w:tr w:rsidR="00171DCC" w:rsidTr="00171DCC">
        <w:tc>
          <w:tcPr>
            <w:tcW w:w="606" w:type="dxa"/>
          </w:tcPr>
          <w:p w:rsidR="00171DCC" w:rsidRPr="00171DCC" w:rsidRDefault="00171DCC" w:rsidP="00171D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Среднее количество обращений заявителей в МКУ МФЦ для получения одной государственной или муниципальной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43510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65290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</w:tc>
      </w:tr>
      <w:tr w:rsidR="00171DCC" w:rsidTr="00171DCC">
        <w:tc>
          <w:tcPr>
            <w:tcW w:w="606" w:type="dxa"/>
          </w:tcPr>
          <w:p w:rsidR="00171DCC" w:rsidRPr="00171DCC" w:rsidRDefault="00171DCC" w:rsidP="00171D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Время ожидания в очереди населения и организаций при обращении за предоставлением государственных и муниципальных услуг в МКУ МФЦ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</w:tc>
      </w:tr>
      <w:tr w:rsidR="00171DCC" w:rsidTr="00171DCC">
        <w:tc>
          <w:tcPr>
            <w:tcW w:w="606" w:type="dxa"/>
          </w:tcPr>
          <w:p w:rsidR="00171DCC" w:rsidRPr="00171DCC" w:rsidRDefault="00171DCC" w:rsidP="00171D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населения района, имеюще</w:t>
            </w: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  <w:t>го доступ к получению государственных и му</w:t>
            </w:r>
            <w:r w:rsidRPr="0017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  <w:t>ниципальных услуг по принципу «одного окна» по месту пребывания, в том числе в МКУ МФЦ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171DCC" w:rsidRDefault="00171DCC" w:rsidP="00171D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171DC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71DC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71DCC" w:rsidRPr="003616AC" w:rsidRDefault="00171DCC" w:rsidP="00171D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16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</w:tc>
      </w:tr>
    </w:tbl>
    <w:p w:rsidR="00171DCC" w:rsidRDefault="00171DCC" w:rsidP="00E21789">
      <w:pPr>
        <w:spacing w:after="0"/>
        <w:rPr>
          <w:color w:val="000000" w:themeColor="text1"/>
          <w:sz w:val="26"/>
          <w:szCs w:val="26"/>
        </w:rPr>
      </w:pPr>
    </w:p>
    <w:p w:rsidR="00171DCC" w:rsidRDefault="00171DCC" w:rsidP="00E21789">
      <w:pPr>
        <w:spacing w:after="0"/>
        <w:rPr>
          <w:color w:val="000000" w:themeColor="text1"/>
          <w:sz w:val="26"/>
          <w:szCs w:val="26"/>
        </w:rPr>
      </w:pPr>
    </w:p>
    <w:p w:rsidR="00171DCC" w:rsidRPr="003616AC" w:rsidRDefault="00171DCC" w:rsidP="00E21789">
      <w:pPr>
        <w:spacing w:after="0"/>
        <w:rPr>
          <w:color w:val="000000" w:themeColor="text1"/>
          <w:sz w:val="26"/>
          <w:szCs w:val="26"/>
        </w:rPr>
      </w:pPr>
    </w:p>
    <w:p w:rsidR="00295DEF" w:rsidRPr="00295DEF" w:rsidRDefault="00295DEF" w:rsidP="00295DEF">
      <w:pPr>
        <w:spacing w:after="0"/>
        <w:rPr>
          <w:rFonts w:ascii="Times New Roman" w:hAnsi="Times New Roman" w:cs="Times New Roman"/>
          <w:color w:val="000000" w:themeColor="text1"/>
          <w:sz w:val="24"/>
        </w:rPr>
      </w:pPr>
      <w:r w:rsidRPr="00295DEF">
        <w:rPr>
          <w:rFonts w:ascii="Times New Roman" w:hAnsi="Times New Roman" w:cs="Times New Roman"/>
          <w:color w:val="000000" w:themeColor="text1"/>
          <w:sz w:val="24"/>
        </w:rPr>
        <w:t xml:space="preserve">Директор МКУ </w:t>
      </w:r>
    </w:p>
    <w:p w:rsidR="00295DEF" w:rsidRPr="00295DEF" w:rsidRDefault="00295DEF" w:rsidP="00295DEF">
      <w:pPr>
        <w:spacing w:after="0"/>
        <w:rPr>
          <w:rFonts w:ascii="Times New Roman" w:hAnsi="Times New Roman" w:cs="Times New Roman"/>
          <w:color w:val="000000" w:themeColor="text1"/>
          <w:sz w:val="24"/>
        </w:rPr>
      </w:pPr>
      <w:r w:rsidRPr="00295DEF">
        <w:rPr>
          <w:rFonts w:ascii="Times New Roman" w:hAnsi="Times New Roman" w:cs="Times New Roman"/>
          <w:color w:val="000000" w:themeColor="text1"/>
          <w:sz w:val="24"/>
        </w:rPr>
        <w:t xml:space="preserve">«МФЦ Советского </w:t>
      </w:r>
      <w:proofErr w:type="gramStart"/>
      <w:r w:rsidRPr="00295DEF">
        <w:rPr>
          <w:rFonts w:ascii="Times New Roman" w:hAnsi="Times New Roman" w:cs="Times New Roman"/>
          <w:color w:val="000000" w:themeColor="text1"/>
          <w:sz w:val="24"/>
        </w:rPr>
        <w:t xml:space="preserve">МО»   </w:t>
      </w:r>
      <w:proofErr w:type="gramEnd"/>
      <w:r w:rsidRPr="00295DEF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            </w:t>
      </w:r>
      <w:bookmarkStart w:id="0" w:name="_GoBack"/>
      <w:bookmarkEnd w:id="0"/>
      <w:r w:rsidRPr="00295DEF">
        <w:rPr>
          <w:rFonts w:ascii="Times New Roman" w:hAnsi="Times New Roman" w:cs="Times New Roman"/>
          <w:color w:val="000000" w:themeColor="text1"/>
          <w:sz w:val="24"/>
        </w:rPr>
        <w:t xml:space="preserve">И.А. </w:t>
      </w:r>
      <w:proofErr w:type="spellStart"/>
      <w:r w:rsidRPr="00295DEF">
        <w:rPr>
          <w:rFonts w:ascii="Times New Roman" w:hAnsi="Times New Roman" w:cs="Times New Roman"/>
          <w:color w:val="000000" w:themeColor="text1"/>
          <w:sz w:val="24"/>
        </w:rPr>
        <w:t>Гандембул</w:t>
      </w:r>
      <w:proofErr w:type="spellEnd"/>
    </w:p>
    <w:p w:rsidR="00171DCC" w:rsidRPr="00171DCC" w:rsidRDefault="00171DCC" w:rsidP="00D42D50">
      <w:pPr>
        <w:spacing w:after="0"/>
        <w:rPr>
          <w:rFonts w:ascii="Times New Roman" w:hAnsi="Times New Roman" w:cs="Times New Roman"/>
          <w:color w:val="000000" w:themeColor="text1"/>
          <w:sz w:val="24"/>
        </w:rPr>
      </w:pPr>
    </w:p>
    <w:p w:rsidR="00171DCC" w:rsidRDefault="00171DCC" w:rsidP="00D42D50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171DCC" w:rsidRPr="003616AC" w:rsidRDefault="00171DCC" w:rsidP="00D42D50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171DCC" w:rsidRPr="003616AC" w:rsidSect="007A70FB">
      <w:pgSz w:w="16838" w:h="11906" w:orient="landscape"/>
      <w:pgMar w:top="1985" w:right="113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16"/>
    <w:rsid w:val="00040159"/>
    <w:rsid w:val="000424C1"/>
    <w:rsid w:val="000900B9"/>
    <w:rsid w:val="000F540C"/>
    <w:rsid w:val="00116770"/>
    <w:rsid w:val="00131CD5"/>
    <w:rsid w:val="00171DCC"/>
    <w:rsid w:val="00183E3C"/>
    <w:rsid w:val="001A5862"/>
    <w:rsid w:val="001D112A"/>
    <w:rsid w:val="001E1AE4"/>
    <w:rsid w:val="001E7D0F"/>
    <w:rsid w:val="00264B99"/>
    <w:rsid w:val="00282C22"/>
    <w:rsid w:val="00295DEF"/>
    <w:rsid w:val="00301533"/>
    <w:rsid w:val="003616AC"/>
    <w:rsid w:val="003D6AB2"/>
    <w:rsid w:val="003E1AFA"/>
    <w:rsid w:val="003F08E0"/>
    <w:rsid w:val="00456455"/>
    <w:rsid w:val="00460E22"/>
    <w:rsid w:val="0046418B"/>
    <w:rsid w:val="004D3C44"/>
    <w:rsid w:val="00533016"/>
    <w:rsid w:val="005857D0"/>
    <w:rsid w:val="005B3603"/>
    <w:rsid w:val="005D1966"/>
    <w:rsid w:val="0065088D"/>
    <w:rsid w:val="0071128A"/>
    <w:rsid w:val="00753F58"/>
    <w:rsid w:val="007A70FB"/>
    <w:rsid w:val="008A6F7A"/>
    <w:rsid w:val="008C6A97"/>
    <w:rsid w:val="008E2785"/>
    <w:rsid w:val="0094157C"/>
    <w:rsid w:val="00B1021F"/>
    <w:rsid w:val="00B54E17"/>
    <w:rsid w:val="00B71CB6"/>
    <w:rsid w:val="00BB1AC0"/>
    <w:rsid w:val="00BC7357"/>
    <w:rsid w:val="00BD632C"/>
    <w:rsid w:val="00C330BC"/>
    <w:rsid w:val="00C47658"/>
    <w:rsid w:val="00CA2306"/>
    <w:rsid w:val="00CC3082"/>
    <w:rsid w:val="00CC6FDB"/>
    <w:rsid w:val="00CE68EF"/>
    <w:rsid w:val="00CE77AD"/>
    <w:rsid w:val="00D00C0E"/>
    <w:rsid w:val="00D10E7F"/>
    <w:rsid w:val="00D42D50"/>
    <w:rsid w:val="00DF142E"/>
    <w:rsid w:val="00E21789"/>
    <w:rsid w:val="00E44C68"/>
    <w:rsid w:val="00E72B3B"/>
    <w:rsid w:val="00ED2CE0"/>
    <w:rsid w:val="00EE6807"/>
    <w:rsid w:val="00F3393E"/>
    <w:rsid w:val="00F7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92DAF-C5EF-4105-A97C-1717ED5A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77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2CE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7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7696C-5B2F-4E1E-A9FA-F2541C8E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 Селина</dc:creator>
  <cp:keywords/>
  <dc:description/>
  <cp:lastModifiedBy>мистер X</cp:lastModifiedBy>
  <cp:revision>54</cp:revision>
  <cp:lastPrinted>2024-03-11T07:06:00Z</cp:lastPrinted>
  <dcterms:created xsi:type="dcterms:W3CDTF">2016-02-08T10:59:00Z</dcterms:created>
  <dcterms:modified xsi:type="dcterms:W3CDTF">2024-03-11T07:06:00Z</dcterms:modified>
</cp:coreProperties>
</file>